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099EB" w14:textId="19B21672" w:rsidR="0058554D" w:rsidRDefault="0058554D" w:rsidP="0058554D">
      <w:pPr>
        <w:pStyle w:val="Heading1"/>
      </w:pPr>
      <w:r>
        <w:t xml:space="preserve">PLANNING AND ENVIRONMENT </w:t>
      </w:r>
      <w:r w:rsidR="00F95FD8">
        <w:t>DIVISION</w:t>
      </w:r>
      <w:r>
        <w:t xml:space="preserve"> GUIDELINES</w:t>
      </w:r>
      <w:r>
        <w:br/>
      </w:r>
      <w:r w:rsidR="00037B17">
        <w:t>Submissions in Short Cases</w:t>
      </w:r>
    </w:p>
    <w:p w14:paraId="6F9DBE09" w14:textId="77777777" w:rsidR="00810527" w:rsidRDefault="00810527" w:rsidP="00810527">
      <w:pPr>
        <w:pStyle w:val="NoSpacing"/>
        <w:pBdr>
          <w:bottom w:val="single" w:sz="4" w:space="1" w:color="auto"/>
        </w:pBdr>
      </w:pPr>
    </w:p>
    <w:p w14:paraId="11904E2B" w14:textId="77777777" w:rsidR="00037B17" w:rsidRPr="00037B17" w:rsidRDefault="00037B17" w:rsidP="00037B17">
      <w:pPr>
        <w:pStyle w:val="Heading2"/>
        <w:rPr>
          <w:sz w:val="20"/>
          <w:szCs w:val="20"/>
        </w:rPr>
      </w:pPr>
      <w:r w:rsidRPr="00037B17">
        <w:rPr>
          <w:sz w:val="20"/>
          <w:szCs w:val="20"/>
        </w:rPr>
        <w:t>AIMS</w:t>
      </w:r>
    </w:p>
    <w:p w14:paraId="68137480" w14:textId="77777777" w:rsidR="00037B17" w:rsidRPr="00037B17" w:rsidRDefault="00037B17" w:rsidP="00037B17">
      <w:pPr>
        <w:pStyle w:val="StylePara510pt"/>
      </w:pPr>
      <w:r w:rsidRPr="00037B17">
        <w:t xml:space="preserve">To provide the tribunal with all relevant information required to make a decision in a concise format.   </w:t>
      </w:r>
    </w:p>
    <w:p w14:paraId="4D694B22" w14:textId="77777777" w:rsidR="00037B17" w:rsidRPr="00037B17" w:rsidRDefault="00037B17" w:rsidP="00037B17">
      <w:pPr>
        <w:pStyle w:val="StylePara510pt"/>
      </w:pPr>
      <w:r w:rsidRPr="00037B17">
        <w:t>To present your case in a way that enables it to be made in under 30 minutes.  In most cases, it is expected that written submissions should be no longer than 5 pages.</w:t>
      </w:r>
    </w:p>
    <w:p w14:paraId="5B74421F" w14:textId="77777777" w:rsidR="00037B17" w:rsidRPr="00037B17" w:rsidRDefault="00037B17" w:rsidP="00037B17">
      <w:pPr>
        <w:pStyle w:val="Heading2"/>
        <w:rPr>
          <w:sz w:val="20"/>
          <w:szCs w:val="20"/>
        </w:rPr>
      </w:pPr>
      <w:r w:rsidRPr="00037B17">
        <w:rPr>
          <w:sz w:val="20"/>
          <w:szCs w:val="20"/>
        </w:rPr>
        <w:t>SUBMISSION STRUCTURE (refer attached template)</w:t>
      </w:r>
    </w:p>
    <w:p w14:paraId="1619993F" w14:textId="77777777" w:rsidR="00037B17" w:rsidRPr="00037B17" w:rsidRDefault="00037B17" w:rsidP="00037B17">
      <w:pPr>
        <w:pStyle w:val="StyleOrder110pt"/>
      </w:pPr>
      <w:r w:rsidRPr="00037B17">
        <w:t>The review site and locality</w:t>
      </w:r>
    </w:p>
    <w:p w14:paraId="6F18D4A2" w14:textId="77777777" w:rsidR="00037B17" w:rsidRPr="00037B17" w:rsidRDefault="00037B17" w:rsidP="00037B17">
      <w:pPr>
        <w:pStyle w:val="StyleOrder110pt"/>
      </w:pPr>
      <w:r w:rsidRPr="00037B17">
        <w:t xml:space="preserve">List the site’s location, dimensions, area, contours, levels, features, use and development to the extent relevant to the proceeding before the Tribunal.  </w:t>
      </w:r>
    </w:p>
    <w:p w14:paraId="26A24762" w14:textId="77777777" w:rsidR="00037B17" w:rsidRPr="00037B17" w:rsidRDefault="00037B17" w:rsidP="00037B17">
      <w:pPr>
        <w:pStyle w:val="StyleOrder110pt"/>
      </w:pPr>
      <w:r w:rsidRPr="00037B17">
        <w:t xml:space="preserve">Provide copies or electronic images of the following that can be displayed at the hearing: </w:t>
      </w:r>
    </w:p>
    <w:p w14:paraId="3A99503F" w14:textId="77777777" w:rsidR="00037B17" w:rsidRPr="00037B17" w:rsidRDefault="00037B17" w:rsidP="00037B17">
      <w:pPr>
        <w:pStyle w:val="StylePara510pt"/>
      </w:pPr>
      <w:r w:rsidRPr="00037B17">
        <w:t xml:space="preserve">locality plan (including maps or plans showing lot layouts if relevant) </w:t>
      </w:r>
    </w:p>
    <w:p w14:paraId="26A84BF7" w14:textId="77777777" w:rsidR="00037B17" w:rsidRPr="00037B17" w:rsidRDefault="00037B17" w:rsidP="00037B17">
      <w:pPr>
        <w:pStyle w:val="StylePara510pt"/>
      </w:pPr>
      <w:r w:rsidRPr="00037B17">
        <w:t xml:space="preserve">photographs and aerial photographs (dated and labelled) </w:t>
      </w:r>
    </w:p>
    <w:p w14:paraId="21771CB9" w14:textId="77777777" w:rsidR="00037B17" w:rsidRPr="00037B17" w:rsidRDefault="00037B17" w:rsidP="00037B17">
      <w:pPr>
        <w:pStyle w:val="StylePara510pt"/>
      </w:pPr>
      <w:r w:rsidRPr="00037B17">
        <w:t xml:space="preserve">if available, video/DVD images of the site and area. </w:t>
      </w:r>
    </w:p>
    <w:p w14:paraId="71959E73" w14:textId="77777777" w:rsidR="00037B17" w:rsidRPr="00037B17" w:rsidRDefault="00037B17" w:rsidP="00037B17">
      <w:pPr>
        <w:pStyle w:val="StyleOrder110pt"/>
      </w:pPr>
      <w:r w:rsidRPr="00037B17">
        <w:t>Briefly summarise the characteristics of the surrounding area and locality if relevant.</w:t>
      </w:r>
    </w:p>
    <w:p w14:paraId="13EC994A" w14:textId="77777777" w:rsidR="00037B17" w:rsidRPr="00037B17" w:rsidRDefault="00037B17" w:rsidP="00037B17">
      <w:pPr>
        <w:pStyle w:val="Heading3"/>
        <w:rPr>
          <w:sz w:val="20"/>
          <w:szCs w:val="20"/>
        </w:rPr>
      </w:pPr>
      <w:r w:rsidRPr="00037B17">
        <w:rPr>
          <w:sz w:val="20"/>
          <w:szCs w:val="20"/>
        </w:rPr>
        <w:t xml:space="preserve">The proposal </w:t>
      </w:r>
    </w:p>
    <w:p w14:paraId="76C17AEE" w14:textId="77777777" w:rsidR="00037B17" w:rsidRPr="00037B17" w:rsidRDefault="00037B17" w:rsidP="00037B17">
      <w:pPr>
        <w:pStyle w:val="StyleOrder110pt"/>
      </w:pPr>
      <w:r w:rsidRPr="00037B17">
        <w:t>Briefly describe the proposal and, if relevant, referral authority positions.  Point out any features or items that are relevant to the dispute.</w:t>
      </w:r>
    </w:p>
    <w:p w14:paraId="7795EE80" w14:textId="77777777" w:rsidR="00037B17" w:rsidRPr="00037B17" w:rsidRDefault="00037B17" w:rsidP="00037B17">
      <w:pPr>
        <w:pStyle w:val="Heading3"/>
        <w:rPr>
          <w:sz w:val="20"/>
          <w:szCs w:val="20"/>
        </w:rPr>
      </w:pPr>
      <w:r w:rsidRPr="00037B17">
        <w:rPr>
          <w:sz w:val="20"/>
          <w:szCs w:val="20"/>
        </w:rPr>
        <w:t xml:space="preserve">Planning scheme provisions </w:t>
      </w:r>
    </w:p>
    <w:p w14:paraId="4DEB9006" w14:textId="77777777" w:rsidR="00037B17" w:rsidRPr="00037B17" w:rsidRDefault="00037B17" w:rsidP="00037B17">
      <w:pPr>
        <w:pStyle w:val="StyleOrder110pt"/>
      </w:pPr>
      <w:r w:rsidRPr="00037B17">
        <w:t xml:space="preserve">List the applicable zones and overlays affecting the land and surrounding land and the relevant planning scheme provisions, policies, reference or incorporated documents.   </w:t>
      </w:r>
    </w:p>
    <w:p w14:paraId="610102D4" w14:textId="77777777" w:rsidR="00037B17" w:rsidRPr="00037B17" w:rsidRDefault="00037B17" w:rsidP="00037B17">
      <w:pPr>
        <w:pStyle w:val="StyleOrder110pt"/>
      </w:pPr>
      <w:r w:rsidRPr="00037B17">
        <w:t xml:space="preserve">In dot points, list any key policy themes as relevant to the dispute.  It is unnecessary to insert extensive extracts copied from the </w:t>
      </w:r>
      <w:r w:rsidRPr="001332FD">
        <w:rPr>
          <w:i/>
        </w:rPr>
        <w:t>Planning and Environment Act 1987</w:t>
      </w:r>
      <w:r w:rsidRPr="00037B17">
        <w:t xml:space="preserve"> or the Planning Scheme.</w:t>
      </w:r>
    </w:p>
    <w:p w14:paraId="7ED6783F" w14:textId="77777777" w:rsidR="00037B17" w:rsidRPr="00037B17" w:rsidRDefault="00037B17" w:rsidP="00037B17">
      <w:pPr>
        <w:pStyle w:val="Heading3"/>
        <w:rPr>
          <w:sz w:val="20"/>
          <w:szCs w:val="20"/>
        </w:rPr>
      </w:pPr>
      <w:r w:rsidRPr="00037B17">
        <w:rPr>
          <w:sz w:val="20"/>
          <w:szCs w:val="20"/>
        </w:rPr>
        <w:t xml:space="preserve">Background information </w:t>
      </w:r>
    </w:p>
    <w:p w14:paraId="04D0050C" w14:textId="77777777" w:rsidR="00037B17" w:rsidRPr="00037B17" w:rsidRDefault="00037B17" w:rsidP="00037B17">
      <w:pPr>
        <w:pStyle w:val="StyleOrder110pt"/>
      </w:pPr>
      <w:r w:rsidRPr="00037B17">
        <w:t xml:space="preserve">Any relevant background information should be mentioned briefly.  Only refer to background that is relevant to the issues in dispute.   </w:t>
      </w:r>
    </w:p>
    <w:p w14:paraId="3B5E5016" w14:textId="77777777" w:rsidR="00037B17" w:rsidRPr="00037B17" w:rsidRDefault="00037B17" w:rsidP="00037B17">
      <w:pPr>
        <w:pStyle w:val="StyleOrder110pt"/>
      </w:pPr>
      <w:r w:rsidRPr="00037B17">
        <w:t>Briefly refer to any existing approvals (if relevant) and previous Tribunal decisions (if relevant).</w:t>
      </w:r>
    </w:p>
    <w:p w14:paraId="2C3334B5" w14:textId="77777777" w:rsidR="00037B17" w:rsidRPr="00037B17" w:rsidRDefault="00037B17" w:rsidP="00037B17">
      <w:pPr>
        <w:pStyle w:val="Heading3"/>
        <w:rPr>
          <w:sz w:val="20"/>
          <w:szCs w:val="20"/>
        </w:rPr>
      </w:pPr>
      <w:r w:rsidRPr="00037B17">
        <w:rPr>
          <w:sz w:val="20"/>
          <w:szCs w:val="20"/>
        </w:rPr>
        <w:t>Submissions about the matters in dispute (This should be the main part of your submission)</w:t>
      </w:r>
    </w:p>
    <w:p w14:paraId="4379DFFE" w14:textId="77777777" w:rsidR="00037B17" w:rsidRPr="00037B17" w:rsidRDefault="00037B17" w:rsidP="00037B17">
      <w:pPr>
        <w:pStyle w:val="StyleOrder110pt"/>
      </w:pPr>
      <w:r w:rsidRPr="00037B17">
        <w:t>Focus on the issue in dispute.</w:t>
      </w:r>
    </w:p>
    <w:p w14:paraId="3592DDC1" w14:textId="77777777" w:rsidR="00037B17" w:rsidRPr="00037B17" w:rsidRDefault="00037B17" w:rsidP="00037B17">
      <w:pPr>
        <w:pStyle w:val="StyleOrder110pt"/>
      </w:pPr>
      <w:r w:rsidRPr="00037B17">
        <w:t>Explain your position having regard to the reasons a permit is required and applicable provisions or policies in the Planning Scheme.</w:t>
      </w:r>
    </w:p>
    <w:p w14:paraId="5E51FDB8" w14:textId="77777777" w:rsidR="00037B17" w:rsidRPr="00037B17" w:rsidRDefault="00037B17" w:rsidP="00037B17">
      <w:pPr>
        <w:pStyle w:val="StyleOrder110pt"/>
      </w:pPr>
      <w:r w:rsidRPr="00037B17">
        <w:t>Give concise reasons and arguments in support of your position.</w:t>
      </w:r>
    </w:p>
    <w:p w14:paraId="0A7F5610" w14:textId="77777777" w:rsidR="00037B17" w:rsidRPr="00037B17" w:rsidRDefault="00037B17" w:rsidP="00037B17">
      <w:pPr>
        <w:pStyle w:val="Heading2"/>
        <w:rPr>
          <w:sz w:val="20"/>
          <w:szCs w:val="20"/>
        </w:rPr>
      </w:pPr>
      <w:r w:rsidRPr="00037B17">
        <w:rPr>
          <w:sz w:val="20"/>
          <w:szCs w:val="20"/>
        </w:rPr>
        <w:t>OTHER MATTERS</w:t>
      </w:r>
    </w:p>
    <w:p w14:paraId="52154B99" w14:textId="77777777" w:rsidR="00037B17" w:rsidRPr="00037B17" w:rsidRDefault="00037B17" w:rsidP="00037B17">
      <w:pPr>
        <w:pStyle w:val="StyleOrder110pt"/>
      </w:pPr>
      <w:r w:rsidRPr="00037B17">
        <w:t xml:space="preserve">Written submissions and all material submitted </w:t>
      </w:r>
      <w:r w:rsidR="001332FD">
        <w:t xml:space="preserve">at the hearing </w:t>
      </w:r>
      <w:r w:rsidRPr="00037B17">
        <w:t>should be hole-punched, without spiral binding, so it can be filed in a standard two-ring file.   A CD may be provided for photographic information.</w:t>
      </w:r>
    </w:p>
    <w:p w14:paraId="160217BB" w14:textId="77777777" w:rsidR="00037B17" w:rsidRPr="00037B17" w:rsidRDefault="00037B17" w:rsidP="00037B17">
      <w:pPr>
        <w:pStyle w:val="StyleOrder110pt"/>
      </w:pPr>
      <w:r w:rsidRPr="00037B17">
        <w:rPr>
          <w:b/>
        </w:rPr>
        <w:t>Remember</w:t>
      </w:r>
      <w:r w:rsidRPr="00037B17">
        <w:t>: The tribunal’s file contains information read before the hearing by the Member including Practice Note 2 material filed by the Responsible Authority and issues identified in the Applicant’s grounds of review.</w:t>
      </w:r>
    </w:p>
    <w:p w14:paraId="69553108" w14:textId="77777777" w:rsidR="00037B17" w:rsidRPr="000567FF" w:rsidRDefault="00037B17" w:rsidP="00037B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5191"/>
      </w:tblGrid>
      <w:tr w:rsidR="007C1F45" w14:paraId="0733571D" w14:textId="77777777" w:rsidTr="007C1F45">
        <w:tc>
          <w:tcPr>
            <w:tcW w:w="4503" w:type="dxa"/>
          </w:tcPr>
          <w:p w14:paraId="0446E06B" w14:textId="77777777" w:rsidR="007C1F45" w:rsidRDefault="007C1F45" w:rsidP="007C1F45">
            <w:pPr>
              <w:pStyle w:val="TitlePage2"/>
            </w:pPr>
            <w:r>
              <w:lastRenderedPageBreak/>
              <w:t>VCAT FILE NO.</w:t>
            </w:r>
            <w:r w:rsidRPr="00037B17">
              <w:t xml:space="preserve"> 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2E1C1A8D" w14:textId="77777777" w:rsidR="007C1F45" w:rsidRDefault="003A1D5C" w:rsidP="003A1D5C">
            <w:pPr>
              <w:pStyle w:val="TitlePage2"/>
            </w:pPr>
            <w:r>
              <w:t>P                       /</w:t>
            </w:r>
          </w:p>
        </w:tc>
      </w:tr>
      <w:tr w:rsidR="007C1F45" w14:paraId="053B1182" w14:textId="77777777" w:rsidTr="007C1F45">
        <w:tc>
          <w:tcPr>
            <w:tcW w:w="4503" w:type="dxa"/>
          </w:tcPr>
          <w:p w14:paraId="57A19660" w14:textId="77777777" w:rsidR="007C1F45" w:rsidRDefault="007C1F45" w:rsidP="007C1F45">
            <w:pPr>
              <w:pStyle w:val="TitlePage2"/>
            </w:pPr>
            <w:r w:rsidRPr="00037B17">
              <w:t>PERMIT APPLICATION/PERMIT NO</w:t>
            </w:r>
            <w:r>
              <w:t>.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14:paraId="6D12CC78" w14:textId="77777777" w:rsidR="007C1F45" w:rsidRDefault="007C1F45" w:rsidP="007C1F45">
            <w:pPr>
              <w:pStyle w:val="TitlePage2"/>
            </w:pPr>
          </w:p>
        </w:tc>
      </w:tr>
      <w:tr w:rsidR="007C1F45" w14:paraId="214C2B72" w14:textId="77777777" w:rsidTr="007C1F45">
        <w:tc>
          <w:tcPr>
            <w:tcW w:w="4503" w:type="dxa"/>
          </w:tcPr>
          <w:p w14:paraId="461B49B8" w14:textId="77777777" w:rsidR="007C1F45" w:rsidRDefault="007C1F45" w:rsidP="007C1F45">
            <w:pPr>
              <w:pStyle w:val="TitlePage2"/>
            </w:pPr>
            <w:r w:rsidRPr="00037B17">
              <w:t>SUBMISSION ON BEHALF OF</w:t>
            </w:r>
            <w:r>
              <w:t>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14:paraId="1FE7F91A" w14:textId="77777777" w:rsidR="007C1F45" w:rsidRDefault="007C1F45" w:rsidP="007C1F45">
            <w:pPr>
              <w:pStyle w:val="TitlePage2"/>
            </w:pPr>
          </w:p>
        </w:tc>
      </w:tr>
    </w:tbl>
    <w:p w14:paraId="022B7575" w14:textId="77777777" w:rsidR="00037B17" w:rsidRDefault="00037B17" w:rsidP="00037B17">
      <w:pPr>
        <w:pStyle w:val="Heading3"/>
      </w:pPr>
      <w:r>
        <w:t xml:space="preserve">THE PROCEEDING </w:t>
      </w:r>
      <w:r w:rsidRPr="00D27BA3">
        <w:rPr>
          <w:iCs w:val="0"/>
          <w:color w:val="76923C"/>
          <w:sz w:val="20"/>
        </w:rPr>
        <w:t>(to be completed by Responsible Authorities and Permit Applicants)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2"/>
      </w:tblGrid>
      <w:tr w:rsidR="00037B17" w:rsidRPr="001332FD" w14:paraId="70112EC1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45B017" w14:textId="77777777" w:rsidR="00037B17" w:rsidRPr="001332FD" w:rsidRDefault="00037B17" w:rsidP="00D27BA3">
            <w:pPr>
              <w:pStyle w:val="StyleOrder110pt"/>
            </w:pPr>
            <w:r w:rsidRPr="001332FD">
              <w:t>Review or application type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81511B" w14:textId="77777777" w:rsidR="00037B17" w:rsidRPr="001332FD" w:rsidRDefault="00037B17" w:rsidP="00D27BA3">
            <w:pPr>
              <w:pStyle w:val="StyleOrder110pt"/>
            </w:pPr>
            <w:r w:rsidRPr="001332FD">
              <w:t xml:space="preserve">Insert relevant section (s) </w:t>
            </w:r>
            <w:r w:rsidR="001332FD" w:rsidRPr="001332FD">
              <w:t>e.g.</w:t>
            </w:r>
            <w:r w:rsidRPr="001332FD">
              <w:t xml:space="preserve"> </w:t>
            </w:r>
            <w:r w:rsidR="001332FD">
              <w:br/>
            </w:r>
            <w:r w:rsidRPr="001332FD">
              <w:t>section 80 of the Planning and Environment Act 1987</w:t>
            </w:r>
          </w:p>
        </w:tc>
      </w:tr>
    </w:tbl>
    <w:p w14:paraId="5E3B99EC" w14:textId="77777777" w:rsidR="00037B17" w:rsidRDefault="00037B17" w:rsidP="00037B17">
      <w:pPr>
        <w:pStyle w:val="Heading3"/>
      </w:pPr>
      <w:r>
        <w:t xml:space="preserve">THE SITE AND AREA </w:t>
      </w:r>
      <w:r w:rsidRPr="00D27BA3">
        <w:rPr>
          <w:iCs w:val="0"/>
          <w:color w:val="76923C"/>
          <w:sz w:val="20"/>
        </w:rPr>
        <w:t>(to be completed by all parties where relevant)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2"/>
      </w:tblGrid>
      <w:tr w:rsidR="00037B17" w:rsidRPr="001332FD" w14:paraId="55CD025D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8CDDA9" w14:textId="77777777" w:rsidR="00037B17" w:rsidRPr="00D27BA3" w:rsidRDefault="00037B17" w:rsidP="00D27BA3">
            <w:pPr>
              <w:pStyle w:val="StyleOrder110pt"/>
              <w:rPr>
                <w:rFonts w:cs="Arial"/>
              </w:rPr>
            </w:pPr>
            <w:r w:rsidRPr="001332FD">
              <w:t>Address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205796" w14:textId="77777777" w:rsidR="00037B17" w:rsidRPr="001332FD" w:rsidRDefault="00037B17" w:rsidP="00D27BA3">
            <w:pPr>
              <w:pStyle w:val="StyleOrder110pt"/>
            </w:pPr>
            <w:r w:rsidRPr="001332FD">
              <w:t>Insert street address and, if relevant, lot and title details</w:t>
            </w:r>
          </w:p>
        </w:tc>
      </w:tr>
      <w:tr w:rsidR="00037B17" w:rsidRPr="001332FD" w14:paraId="22EEE3C4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E080B4" w14:textId="77777777" w:rsidR="00037B17" w:rsidRPr="001332FD" w:rsidRDefault="00037B17" w:rsidP="00D27BA3">
            <w:pPr>
              <w:pStyle w:val="StyleOrder110pt"/>
            </w:pPr>
            <w:r w:rsidRPr="001332FD">
              <w:t>Site features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B647D8" w14:textId="77777777" w:rsidR="00037B17" w:rsidRPr="001332FD" w:rsidRDefault="00037B17" w:rsidP="00D27BA3">
            <w:pPr>
              <w:pStyle w:val="StyleOrder110pt"/>
            </w:pPr>
            <w:r w:rsidRPr="001332FD">
              <w:t>List the key features of the site if relevant to the dispute</w:t>
            </w:r>
          </w:p>
        </w:tc>
      </w:tr>
      <w:tr w:rsidR="00037B17" w:rsidRPr="001332FD" w14:paraId="410B1EC7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A495D1" w14:textId="77777777" w:rsidR="00037B17" w:rsidRPr="001332FD" w:rsidRDefault="00037B17" w:rsidP="00D27BA3">
            <w:pPr>
              <w:pStyle w:val="StyleOrder110pt"/>
            </w:pPr>
            <w:r w:rsidRPr="001332FD">
              <w:t>Locality features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1454EE" w14:textId="77777777" w:rsidR="00037B17" w:rsidRPr="001332FD" w:rsidRDefault="00037B17" w:rsidP="00D27BA3">
            <w:pPr>
              <w:pStyle w:val="StyleOrder110pt"/>
            </w:pPr>
            <w:r w:rsidRPr="001332FD">
              <w:t xml:space="preserve">Summarise the key features of the street or area if relevant </w:t>
            </w:r>
          </w:p>
        </w:tc>
      </w:tr>
    </w:tbl>
    <w:p w14:paraId="62A89CD8" w14:textId="77777777" w:rsidR="00037B17" w:rsidRDefault="00037B17" w:rsidP="00037B17">
      <w:pPr>
        <w:pStyle w:val="Heading3"/>
      </w:pPr>
      <w:r>
        <w:t xml:space="preserve">PLANNING SCHEME PROVISIONS </w:t>
      </w:r>
      <w:r w:rsidRPr="00D27BA3">
        <w:rPr>
          <w:iCs w:val="0"/>
          <w:color w:val="76923C"/>
          <w:sz w:val="20"/>
        </w:rPr>
        <w:t xml:space="preserve">(to be completed by Responsible Authorities &amp; Permit </w:t>
      </w:r>
      <w:r w:rsidR="001332FD" w:rsidRPr="00D27BA3">
        <w:rPr>
          <w:iCs w:val="0"/>
          <w:color w:val="76923C"/>
          <w:sz w:val="20"/>
        </w:rPr>
        <w:t>Applicants)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2"/>
      </w:tblGrid>
      <w:tr w:rsidR="00037B17" w:rsidRPr="001332FD" w14:paraId="57497342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960187" w14:textId="77777777" w:rsidR="00037B17" w:rsidRPr="00D27BA3" w:rsidRDefault="00037B17" w:rsidP="00D27BA3">
            <w:pPr>
              <w:pStyle w:val="StyleOrder110pt"/>
              <w:rPr>
                <w:rFonts w:cs="Arial"/>
              </w:rPr>
            </w:pPr>
            <w:r w:rsidRPr="001332FD">
              <w:t>Proposal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C589F0" w14:textId="77777777" w:rsidR="00037B17" w:rsidRPr="001332FD" w:rsidRDefault="00037B17" w:rsidP="00D27BA3">
            <w:pPr>
              <w:pStyle w:val="StyleOrder110pt"/>
            </w:pPr>
            <w:r w:rsidRPr="001332FD">
              <w:t>List key features of the proposal as relevant to the dispute</w:t>
            </w:r>
          </w:p>
        </w:tc>
      </w:tr>
      <w:tr w:rsidR="00037B17" w:rsidRPr="001332FD" w14:paraId="094643A8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D79839" w14:textId="77777777" w:rsidR="00037B17" w:rsidRPr="001332FD" w:rsidRDefault="00037B17" w:rsidP="00D27BA3">
            <w:pPr>
              <w:pStyle w:val="StyleOrder110pt"/>
            </w:pPr>
            <w:r w:rsidRPr="001332FD">
              <w:t>Zoning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F7961A" w14:textId="77777777" w:rsidR="00037B17" w:rsidRPr="001332FD" w:rsidRDefault="00037B17" w:rsidP="00D27BA3">
            <w:pPr>
              <w:pStyle w:val="StyleOrder110pt"/>
            </w:pPr>
            <w:r w:rsidRPr="001332FD">
              <w:t>List the Zone applying to the land</w:t>
            </w:r>
          </w:p>
        </w:tc>
      </w:tr>
      <w:tr w:rsidR="00037B17" w:rsidRPr="001332FD" w14:paraId="6BEF1742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9E4032" w14:textId="77777777" w:rsidR="00037B17" w:rsidRPr="001332FD" w:rsidRDefault="00037B17" w:rsidP="00D27BA3">
            <w:pPr>
              <w:pStyle w:val="StyleOrder110pt"/>
            </w:pPr>
            <w:r w:rsidRPr="001332FD">
              <w:t>Overlays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11B8E6" w14:textId="77777777" w:rsidR="00037B17" w:rsidRPr="001332FD" w:rsidRDefault="00037B17" w:rsidP="00D27BA3">
            <w:pPr>
              <w:pStyle w:val="StyleOrder110pt"/>
            </w:pPr>
            <w:r w:rsidRPr="001332FD">
              <w:t>List any Overlays applying to the land</w:t>
            </w:r>
          </w:p>
        </w:tc>
      </w:tr>
      <w:tr w:rsidR="00037B17" w:rsidRPr="001332FD" w14:paraId="064B2182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5C38A9" w14:textId="77777777" w:rsidR="00037B17" w:rsidRPr="001332FD" w:rsidRDefault="00037B17" w:rsidP="00D27BA3">
            <w:pPr>
              <w:pStyle w:val="StyleOrder110pt"/>
            </w:pPr>
            <w:r w:rsidRPr="001332FD">
              <w:t>Reasons permit required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F684A2" w14:textId="77777777" w:rsidR="00037B17" w:rsidRPr="001332FD" w:rsidRDefault="00037B17" w:rsidP="00D27BA3">
            <w:pPr>
              <w:pStyle w:val="StyleOrder110pt"/>
            </w:pPr>
            <w:r w:rsidRPr="001332FD">
              <w:t>List clauses under which a permit is required</w:t>
            </w:r>
          </w:p>
        </w:tc>
      </w:tr>
      <w:tr w:rsidR="00037B17" w:rsidRPr="001332FD" w14:paraId="2BAB7DBB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5125DD" w14:textId="77777777" w:rsidR="00037B17" w:rsidRPr="001332FD" w:rsidRDefault="00037B17" w:rsidP="00D27BA3">
            <w:pPr>
              <w:pStyle w:val="StyleOrder110pt"/>
            </w:pPr>
            <w:r w:rsidRPr="001332FD">
              <w:t>Policies and provisions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263426" w14:textId="77777777" w:rsidR="00037B17" w:rsidRPr="001332FD" w:rsidRDefault="00037B17" w:rsidP="00D27BA3">
            <w:pPr>
              <w:pStyle w:val="StyleOrder110pt"/>
            </w:pPr>
            <w:r w:rsidRPr="001332FD">
              <w:t xml:space="preserve">List relevant State and local policies and any other provisions </w:t>
            </w:r>
          </w:p>
        </w:tc>
      </w:tr>
    </w:tbl>
    <w:p w14:paraId="6D03464C" w14:textId="77777777" w:rsidR="00037B17" w:rsidRDefault="00037B17" w:rsidP="00037B17">
      <w:pPr>
        <w:pStyle w:val="Heading3"/>
      </w:pPr>
      <w:r>
        <w:t xml:space="preserve">PLANNING SCHEME THEMES </w:t>
      </w:r>
      <w:r w:rsidRPr="00D27BA3">
        <w:rPr>
          <w:iCs w:val="0"/>
          <w:color w:val="76923C"/>
          <w:sz w:val="20"/>
        </w:rPr>
        <w:t xml:space="preserve">(to be completed by all </w:t>
      </w:r>
      <w:r w:rsidR="001332FD" w:rsidRPr="00D27BA3">
        <w:rPr>
          <w:iCs w:val="0"/>
          <w:color w:val="76923C"/>
          <w:sz w:val="20"/>
        </w:rPr>
        <w:t>parties)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2"/>
      </w:tblGrid>
      <w:tr w:rsidR="00037B17" w14:paraId="5E76E0A5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ACC9DF" w14:textId="77777777" w:rsidR="00037B17" w:rsidRPr="00D27BA3" w:rsidRDefault="00037B17" w:rsidP="00D27BA3">
            <w:pPr>
              <w:pStyle w:val="StyleOrder110pt"/>
              <w:rPr>
                <w:rFonts w:ascii="Arial" w:hAnsi="Arial" w:cs="Arial"/>
              </w:rPr>
            </w:pPr>
            <w:r>
              <w:t>Key messages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C93804" w14:textId="77777777" w:rsidR="00037B17" w:rsidRDefault="00037B17" w:rsidP="00D27BA3">
            <w:pPr>
              <w:pStyle w:val="StyleOrder110pt"/>
            </w:pPr>
            <w:r>
              <w:t>Identify the themes in policies as relevant to the proceeding</w:t>
            </w:r>
          </w:p>
        </w:tc>
      </w:tr>
    </w:tbl>
    <w:p w14:paraId="11950910" w14:textId="77777777" w:rsidR="00037B17" w:rsidRDefault="00037B17" w:rsidP="00037B17">
      <w:pPr>
        <w:pStyle w:val="Heading3"/>
      </w:pPr>
      <w:r>
        <w:t xml:space="preserve">RELEVANT BACKGROUND INFORMATION </w:t>
      </w:r>
      <w:r w:rsidRPr="00D27BA3">
        <w:rPr>
          <w:iCs w:val="0"/>
          <w:color w:val="76923C"/>
          <w:sz w:val="20"/>
        </w:rPr>
        <w:t>(to be completed by all parties where relevant)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2"/>
      </w:tblGrid>
      <w:tr w:rsidR="00037B17" w14:paraId="030B3819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896C9A" w14:textId="77777777" w:rsidR="00037B17" w:rsidRPr="00D27BA3" w:rsidRDefault="00037B17" w:rsidP="00D27BA3">
            <w:pPr>
              <w:pStyle w:val="StyleOrder110pt"/>
              <w:rPr>
                <w:rFonts w:ascii="Arial" w:hAnsi="Arial" w:cs="Arial"/>
              </w:rPr>
            </w:pPr>
            <w:r>
              <w:t>Process/background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1815DB" w14:textId="77777777" w:rsidR="00037B17" w:rsidRDefault="00037B17" w:rsidP="00D27BA3">
            <w:pPr>
              <w:pStyle w:val="StyleOrder110pt"/>
            </w:pPr>
            <w:r>
              <w:t>Refer to advertising and referrals only if relevant to the dispute</w:t>
            </w:r>
          </w:p>
        </w:tc>
      </w:tr>
      <w:tr w:rsidR="00037B17" w14:paraId="7B5E99A4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73B9C6" w14:textId="77777777" w:rsidR="00037B17" w:rsidRDefault="00037B17" w:rsidP="00D27BA3">
            <w:pPr>
              <w:pStyle w:val="StyleOrder110pt"/>
            </w:pPr>
            <w:r>
              <w:t>Previous permits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AABE97" w14:textId="77777777" w:rsidR="00037B17" w:rsidRDefault="00037B17" w:rsidP="00D27BA3">
            <w:pPr>
              <w:pStyle w:val="StyleOrder110pt"/>
            </w:pPr>
            <w:r>
              <w:t>List if relevant</w:t>
            </w:r>
          </w:p>
        </w:tc>
      </w:tr>
      <w:tr w:rsidR="00037B17" w14:paraId="488E028B" w14:textId="77777777" w:rsidTr="003A1D5C"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393344" w14:textId="77777777" w:rsidR="00037B17" w:rsidRDefault="00037B17" w:rsidP="00D27BA3">
            <w:pPr>
              <w:pStyle w:val="StyleOrder110pt"/>
            </w:pPr>
            <w:r>
              <w:t>Previous Tribunal decisions</w:t>
            </w:r>
          </w:p>
        </w:tc>
        <w:tc>
          <w:tcPr>
            <w:tcW w:w="3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70C04C" w14:textId="77777777" w:rsidR="00037B17" w:rsidRDefault="00037B17" w:rsidP="00D27BA3">
            <w:pPr>
              <w:pStyle w:val="StyleOrder110pt"/>
            </w:pPr>
            <w:r>
              <w:t>List if relevant</w:t>
            </w:r>
          </w:p>
        </w:tc>
      </w:tr>
    </w:tbl>
    <w:p w14:paraId="0B046DA9" w14:textId="77777777" w:rsidR="00037B17" w:rsidRDefault="00037B17" w:rsidP="00037B17">
      <w:pPr>
        <w:pStyle w:val="Heading3"/>
      </w:pPr>
      <w:r>
        <w:t>SUBMISSIONS</w:t>
      </w:r>
    </w:p>
    <w:p w14:paraId="43EF93BB" w14:textId="77777777" w:rsidR="00037B17" w:rsidRPr="00037B17" w:rsidRDefault="00037B17" w:rsidP="00037B17">
      <w:pPr>
        <w:pStyle w:val="Order1"/>
        <w:rPr>
          <w:b/>
        </w:rPr>
      </w:pPr>
      <w:r w:rsidRPr="00037B17">
        <w:rPr>
          <w:b/>
        </w:rPr>
        <w:t>Issue 1: _________________________</w:t>
      </w:r>
    </w:p>
    <w:p w14:paraId="590354A2" w14:textId="77777777" w:rsidR="00037B17" w:rsidRDefault="00037B17" w:rsidP="00037B17">
      <w:pPr>
        <w:pStyle w:val="Order1"/>
        <w:rPr>
          <w:sz w:val="20"/>
        </w:rPr>
      </w:pPr>
      <w:r>
        <w:rPr>
          <w:sz w:val="20"/>
        </w:rPr>
        <w:t>Identify the issue in dispute.</w:t>
      </w:r>
    </w:p>
    <w:p w14:paraId="6FD2B3AC" w14:textId="77777777" w:rsidR="00037B17" w:rsidRDefault="00037B17" w:rsidP="00037B17">
      <w:pPr>
        <w:pStyle w:val="Order1"/>
        <w:rPr>
          <w:sz w:val="20"/>
        </w:rPr>
      </w:pPr>
      <w:r>
        <w:rPr>
          <w:sz w:val="20"/>
        </w:rPr>
        <w:t>Identify any relevant provisions or policies in the Scheme that assist consideration of the issue.</w:t>
      </w:r>
    </w:p>
    <w:p w14:paraId="0143D21D" w14:textId="77777777" w:rsidR="00037B17" w:rsidRDefault="00037B17" w:rsidP="00037B17">
      <w:pPr>
        <w:pStyle w:val="Order1"/>
        <w:rPr>
          <w:sz w:val="20"/>
        </w:rPr>
      </w:pPr>
      <w:r>
        <w:rPr>
          <w:sz w:val="20"/>
        </w:rPr>
        <w:t>List the arguments in support of your position.</w:t>
      </w:r>
    </w:p>
    <w:p w14:paraId="21E04322" w14:textId="77777777" w:rsidR="00037B17" w:rsidRPr="00037B17" w:rsidRDefault="00037B17" w:rsidP="00037B17">
      <w:pPr>
        <w:pStyle w:val="Order1"/>
        <w:rPr>
          <w:b/>
        </w:rPr>
      </w:pPr>
      <w:r w:rsidRPr="00037B17">
        <w:rPr>
          <w:b/>
        </w:rPr>
        <w:t>Issue 2: _________________________</w:t>
      </w:r>
    </w:p>
    <w:p w14:paraId="337C235B" w14:textId="77777777" w:rsidR="00037B17" w:rsidRDefault="00037B17" w:rsidP="00037B17">
      <w:pPr>
        <w:pStyle w:val="Order1"/>
        <w:rPr>
          <w:sz w:val="20"/>
        </w:rPr>
      </w:pPr>
      <w:r>
        <w:rPr>
          <w:sz w:val="20"/>
        </w:rPr>
        <w:t>Repeat as above</w:t>
      </w:r>
    </w:p>
    <w:p w14:paraId="3C651B49" w14:textId="77777777" w:rsidR="00037B17" w:rsidRDefault="00037B17" w:rsidP="00037B17">
      <w:pPr>
        <w:pStyle w:val="Heading3"/>
      </w:pPr>
      <w:r>
        <w:t>CONCLUSION</w:t>
      </w:r>
    </w:p>
    <w:p w14:paraId="0DD48AB7" w14:textId="77777777" w:rsidR="00037B17" w:rsidRDefault="00037B17" w:rsidP="00037B17">
      <w:pPr>
        <w:pStyle w:val="Order1"/>
        <w:rPr>
          <w:color w:val="000000"/>
          <w:sz w:val="20"/>
        </w:rPr>
      </w:pPr>
      <w:r>
        <w:rPr>
          <w:sz w:val="20"/>
        </w:rPr>
        <w:t xml:space="preserve">Concisely conclude your position e.g. the Application should be allowed, should be allowed in part, or should be refused.  </w:t>
      </w:r>
    </w:p>
    <w:p w14:paraId="2DDA3957" w14:textId="77777777" w:rsidR="00037B17" w:rsidRDefault="00037B17" w:rsidP="00037B17">
      <w:pPr>
        <w:pStyle w:val="Order1"/>
        <w:rPr>
          <w:sz w:val="20"/>
        </w:rPr>
      </w:pPr>
      <w:r>
        <w:rPr>
          <w:sz w:val="20"/>
        </w:rPr>
        <w:t>If changes are proposed to a permit or proposed permit conditions, specify the wording you request.</w:t>
      </w:r>
    </w:p>
    <w:sectPr w:rsidR="00037B17" w:rsidSect="005E12B5">
      <w:footerReference w:type="default" r:id="rId7"/>
      <w:headerReference w:type="first" r:id="rId8"/>
      <w:footerReference w:type="first" r:id="rId9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12CB7" w14:textId="77777777" w:rsidR="00626DAF" w:rsidRDefault="00626DAF">
      <w:r>
        <w:separator/>
      </w:r>
    </w:p>
  </w:endnote>
  <w:endnote w:type="continuationSeparator" w:id="0">
    <w:p w14:paraId="6BBDB1E9" w14:textId="77777777" w:rsidR="00626DAF" w:rsidRDefault="0062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7488"/>
      <w:gridCol w:w="2151"/>
    </w:tblGrid>
    <w:tr w:rsidR="008136B8" w:rsidRPr="00E03B25" w14:paraId="6F33E354" w14:textId="77777777">
      <w:trPr>
        <w:cantSplit/>
      </w:trPr>
      <w:tc>
        <w:tcPr>
          <w:tcW w:w="3884" w:type="pct"/>
        </w:tcPr>
        <w:p w14:paraId="03428BA6" w14:textId="77777777" w:rsidR="008136B8" w:rsidRDefault="005E12B5" w:rsidP="001332FD">
          <w:pPr>
            <w:pStyle w:val="Footer"/>
            <w:spacing w:beforeLines="60" w:before="14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Submissions in </w:t>
          </w:r>
          <w:r w:rsidR="001332FD">
            <w:rPr>
              <w:rFonts w:cs="Arial"/>
              <w:sz w:val="18"/>
              <w:szCs w:val="18"/>
            </w:rPr>
            <w:t xml:space="preserve">Short Cases </w:t>
          </w:r>
          <w:r w:rsidR="009E6A65">
            <w:rPr>
              <w:rFonts w:cs="Arial"/>
              <w:sz w:val="18"/>
              <w:szCs w:val="18"/>
            </w:rPr>
            <w:t xml:space="preserve">Guideline </w:t>
          </w:r>
          <w:r w:rsidR="001D3A47">
            <w:rPr>
              <w:rFonts w:cs="Arial"/>
              <w:sz w:val="18"/>
              <w:szCs w:val="18"/>
            </w:rPr>
            <w:t>–</w:t>
          </w:r>
          <w:r w:rsidR="001D3A47" w:rsidRPr="001D3A47">
            <w:rPr>
              <w:rFonts w:cs="Arial"/>
              <w:sz w:val="18"/>
              <w:szCs w:val="18"/>
            </w:rPr>
            <w:t xml:space="preserve"> </w:t>
          </w:r>
          <w:r w:rsidR="001D3A47">
            <w:rPr>
              <w:rFonts w:cs="Arial"/>
              <w:sz w:val="18"/>
              <w:szCs w:val="18"/>
            </w:rPr>
            <w:t xml:space="preserve">Revised </w:t>
          </w:r>
          <w:r w:rsidR="001332FD">
            <w:rPr>
              <w:rFonts w:cs="Arial"/>
              <w:sz w:val="18"/>
              <w:szCs w:val="18"/>
            </w:rPr>
            <w:t>July 2016</w:t>
          </w:r>
        </w:p>
      </w:tc>
      <w:tc>
        <w:tcPr>
          <w:tcW w:w="1116" w:type="pct"/>
        </w:tcPr>
        <w:p w14:paraId="2AF40A17" w14:textId="77777777" w:rsidR="008136B8" w:rsidRDefault="008136B8" w:rsidP="00B46A2C">
          <w:pPr>
            <w:pStyle w:val="Footer"/>
            <w:spacing w:beforeLines="60" w:before="144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Page </w:t>
          </w:r>
          <w:r w:rsidR="00DE46ED"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rFonts w:cs="Arial"/>
              <w:sz w:val="18"/>
              <w:szCs w:val="18"/>
            </w:rPr>
            <w:instrText xml:space="preserve"> PAGE </w:instrText>
          </w:r>
          <w:r w:rsidR="00DE46ED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026CF6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="00DE46ED">
            <w:rPr>
              <w:rStyle w:val="PageNumber"/>
              <w:rFonts w:cs="Arial"/>
              <w:sz w:val="18"/>
              <w:szCs w:val="18"/>
            </w:rPr>
            <w:fldChar w:fldCharType="end"/>
          </w:r>
          <w:r>
            <w:rPr>
              <w:rStyle w:val="PageNumber"/>
              <w:rFonts w:cs="Arial"/>
              <w:sz w:val="18"/>
              <w:szCs w:val="18"/>
            </w:rPr>
            <w:t xml:space="preserve"> of </w:t>
          </w:r>
          <w:r w:rsidR="00DE46ED"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rFonts w:cs="Arial"/>
              <w:sz w:val="18"/>
              <w:szCs w:val="18"/>
            </w:rPr>
            <w:instrText xml:space="preserve"> NUMPAGES </w:instrText>
          </w:r>
          <w:r w:rsidR="00DE46ED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026CF6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="00DE46ED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14:paraId="34A50F98" w14:textId="77777777" w:rsidR="008136B8" w:rsidRDefault="008136B8">
    <w:pPr>
      <w:pStyle w:val="Footer"/>
      <w:rPr>
        <w:sz w:val="2"/>
      </w:rPr>
    </w:pPr>
  </w:p>
  <w:p w14:paraId="3B53FA48" w14:textId="77777777" w:rsidR="008136B8" w:rsidRDefault="008136B8">
    <w:pPr>
      <w:rPr>
        <w:sz w:val="2"/>
      </w:rPr>
    </w:pPr>
  </w:p>
  <w:p w14:paraId="1FB5819D" w14:textId="77777777" w:rsidR="008136B8" w:rsidRDefault="008136B8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791"/>
      <w:gridCol w:w="3848"/>
    </w:tblGrid>
    <w:tr w:rsidR="00797E4B" w:rsidRPr="004F44DB" w14:paraId="29BF5FDA" w14:textId="77777777" w:rsidTr="001332FD">
      <w:tc>
        <w:tcPr>
          <w:tcW w:w="3004" w:type="pct"/>
          <w:shd w:val="clear" w:color="auto" w:fill="auto"/>
        </w:tcPr>
        <w:p w14:paraId="30B5A327" w14:textId="77777777" w:rsidR="00797E4B" w:rsidRPr="00037B17" w:rsidRDefault="00797E4B" w:rsidP="005E12B5">
          <w:pPr>
            <w:pStyle w:val="Footer"/>
            <w:rPr>
              <w:sz w:val="16"/>
              <w:szCs w:val="16"/>
            </w:rPr>
          </w:pPr>
          <w:r w:rsidRPr="00037B17">
            <w:rPr>
              <w:sz w:val="16"/>
              <w:szCs w:val="16"/>
            </w:rPr>
            <w:t xml:space="preserve">Victorian Civil and Administrative Tribunal (VCAT) </w:t>
          </w:r>
          <w:r w:rsidRPr="00037B17">
            <w:rPr>
              <w:sz w:val="16"/>
              <w:szCs w:val="16"/>
            </w:rPr>
            <w:br/>
            <w:t xml:space="preserve">55 King </w:t>
          </w:r>
          <w:proofErr w:type="gramStart"/>
          <w:r w:rsidRPr="00037B17">
            <w:rPr>
              <w:sz w:val="16"/>
              <w:szCs w:val="16"/>
            </w:rPr>
            <w:t>Street  Melbourne</w:t>
          </w:r>
          <w:proofErr w:type="gramEnd"/>
          <w:r w:rsidRPr="00037B17">
            <w:rPr>
              <w:sz w:val="16"/>
              <w:szCs w:val="16"/>
            </w:rPr>
            <w:t xml:space="preserve">  VIC  3000</w:t>
          </w:r>
          <w:r w:rsidRPr="00037B17">
            <w:rPr>
              <w:sz w:val="16"/>
              <w:szCs w:val="16"/>
            </w:rPr>
            <w:br/>
            <w:t xml:space="preserve">GPO Box 5408  Melbourne  VIC  3001 </w:t>
          </w:r>
          <w:r w:rsidRPr="00037B17">
            <w:rPr>
              <w:sz w:val="16"/>
              <w:szCs w:val="16"/>
            </w:rPr>
            <w:br/>
          </w:r>
          <w:proofErr w:type="spellStart"/>
          <w:r w:rsidRPr="00037B17">
            <w:rPr>
              <w:sz w:val="16"/>
              <w:szCs w:val="16"/>
            </w:rPr>
            <w:t>Ausdoc</w:t>
          </w:r>
          <w:proofErr w:type="spellEnd"/>
          <w:r w:rsidRPr="00037B17">
            <w:rPr>
              <w:sz w:val="16"/>
              <w:szCs w:val="16"/>
            </w:rPr>
            <w:t xml:space="preserve">  DX 210576 Melbourne </w:t>
          </w:r>
        </w:p>
      </w:tc>
      <w:tc>
        <w:tcPr>
          <w:tcW w:w="1996" w:type="pct"/>
          <w:shd w:val="clear" w:color="auto" w:fill="auto"/>
        </w:tcPr>
        <w:p w14:paraId="4340D886" w14:textId="77777777" w:rsidR="00797E4B" w:rsidRPr="00037B17" w:rsidRDefault="009B656C" w:rsidP="00037B17">
          <w:pPr>
            <w:pStyle w:val="Footer"/>
            <w:jc w:val="right"/>
            <w:rPr>
              <w:sz w:val="16"/>
              <w:szCs w:val="16"/>
            </w:rPr>
          </w:pPr>
          <w:r w:rsidRPr="00037B17">
            <w:rPr>
              <w:sz w:val="16"/>
              <w:szCs w:val="16"/>
            </w:rPr>
            <w:br/>
          </w:r>
          <w:r w:rsidRPr="00037B17">
            <w:rPr>
              <w:sz w:val="16"/>
              <w:szCs w:val="16"/>
            </w:rPr>
            <w:br/>
          </w:r>
          <w:r w:rsidR="00797E4B" w:rsidRPr="00037B17">
            <w:rPr>
              <w:sz w:val="16"/>
              <w:szCs w:val="16"/>
            </w:rPr>
            <w:br/>
            <w:t>Website www.vcat.vic.gov.au</w:t>
          </w:r>
        </w:p>
      </w:tc>
    </w:tr>
  </w:tbl>
  <w:p w14:paraId="2DCCF980" w14:textId="77777777" w:rsidR="00636D73" w:rsidRPr="007B261E" w:rsidRDefault="00636D73" w:rsidP="00797E4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008B7" w14:textId="77777777" w:rsidR="00626DAF" w:rsidRDefault="00626DAF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57B0D599" w14:textId="77777777" w:rsidR="00626DAF" w:rsidRDefault="0062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9223" w14:textId="77777777" w:rsidR="00141E07" w:rsidRDefault="00026CF6" w:rsidP="00141E07">
    <w:pPr>
      <w:pStyle w:val="Header"/>
      <w:jc w:val="center"/>
    </w:pPr>
    <w:r w:rsidRPr="009938DD">
      <w:rPr>
        <w:noProof/>
        <w:lang w:eastAsia="en-AU"/>
      </w:rPr>
      <w:drawing>
        <wp:inline distT="0" distB="0" distL="0" distR="0" wp14:anchorId="750BA470" wp14:editId="5AB04776">
          <wp:extent cx="2343150" cy="447675"/>
          <wp:effectExtent l="0" t="0" r="0" b="0"/>
          <wp:docPr id="1" name="Picture 1" descr="VCAT_LOGO_T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CAT_LOGO_T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282"/>
    <w:multiLevelType w:val="multilevel"/>
    <w:tmpl w:val="81B0A81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2085B"/>
    <w:multiLevelType w:val="hybridMultilevel"/>
    <w:tmpl w:val="6C66F850"/>
    <w:lvl w:ilvl="0" w:tplc="C6DA24C4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61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4F1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ED9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229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046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E7B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C81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49F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633A84"/>
    <w:multiLevelType w:val="multilevel"/>
    <w:tmpl w:val="92D230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06E8C"/>
    <w:multiLevelType w:val="multilevel"/>
    <w:tmpl w:val="3A8A4D44"/>
    <w:lvl w:ilvl="0">
      <w:start w:val="1"/>
      <w:numFmt w:val="bullet"/>
      <w:lvlText w:val="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D1F26"/>
    <w:multiLevelType w:val="multilevel"/>
    <w:tmpl w:val="C9369B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F48E3"/>
    <w:multiLevelType w:val="hybridMultilevel"/>
    <w:tmpl w:val="D676F2EC"/>
    <w:lvl w:ilvl="0" w:tplc="D722B79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AA3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A93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664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EF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DAE9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4D6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E52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47A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E56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775409"/>
    <w:multiLevelType w:val="hybridMultilevel"/>
    <w:tmpl w:val="6EB4644E"/>
    <w:lvl w:ilvl="0" w:tplc="9D5AF62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7249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E5F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E6B4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A73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4F0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7C4C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C4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24D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301F8"/>
    <w:multiLevelType w:val="hybridMultilevel"/>
    <w:tmpl w:val="81B0A810"/>
    <w:lvl w:ilvl="0" w:tplc="B338F3B0">
      <w:start w:val="1"/>
      <w:numFmt w:val="bullet"/>
      <w:pStyle w:val="Para5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7502FE4"/>
    <w:multiLevelType w:val="hybridMultilevel"/>
    <w:tmpl w:val="D87C9FE8"/>
    <w:lvl w:ilvl="0" w:tplc="F8403F3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C7F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ED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2BF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674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E31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0A5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227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862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3176C7"/>
    <w:multiLevelType w:val="multilevel"/>
    <w:tmpl w:val="B2EE09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A97BDD"/>
    <w:multiLevelType w:val="hybridMultilevel"/>
    <w:tmpl w:val="3C6410C6"/>
    <w:lvl w:ilvl="0" w:tplc="38161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40A7D0D"/>
    <w:multiLevelType w:val="hybridMultilevel"/>
    <w:tmpl w:val="5B2AD9D0"/>
    <w:lvl w:ilvl="0" w:tplc="13DE798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1109E"/>
    <w:multiLevelType w:val="hybridMultilevel"/>
    <w:tmpl w:val="6DA84AB8"/>
    <w:lvl w:ilvl="0" w:tplc="F9E8030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204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08B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15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AFB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2D5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FF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6B1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877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F07D27"/>
    <w:multiLevelType w:val="multilevel"/>
    <w:tmpl w:val="C5D64A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4826DE"/>
    <w:multiLevelType w:val="multilevel"/>
    <w:tmpl w:val="0AC215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FAA7B6C"/>
    <w:multiLevelType w:val="hybridMultilevel"/>
    <w:tmpl w:val="C720C940"/>
    <w:lvl w:ilvl="0" w:tplc="13DE798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50459"/>
    <w:multiLevelType w:val="multilevel"/>
    <w:tmpl w:val="598EF2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C0F62"/>
    <w:multiLevelType w:val="hybridMultilevel"/>
    <w:tmpl w:val="B91285FE"/>
    <w:lvl w:ilvl="0" w:tplc="13DE798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A777A"/>
    <w:multiLevelType w:val="multilevel"/>
    <w:tmpl w:val="4DF41220"/>
    <w:lvl w:ilvl="0">
      <w:start w:val="1"/>
      <w:numFmt w:val="low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32FE2"/>
    <w:multiLevelType w:val="hybridMultilevel"/>
    <w:tmpl w:val="48C66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4218"/>
    <w:multiLevelType w:val="hybridMultilevel"/>
    <w:tmpl w:val="C526C360"/>
    <w:lvl w:ilvl="0" w:tplc="8C6EF4F4">
      <w:start w:val="1"/>
      <w:numFmt w:val="lowerLetter"/>
      <w:pStyle w:val="Orderabc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5B5F7E"/>
    <w:multiLevelType w:val="multilevel"/>
    <w:tmpl w:val="4008F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7864F7"/>
    <w:multiLevelType w:val="hybridMultilevel"/>
    <w:tmpl w:val="4DD8D500"/>
    <w:lvl w:ilvl="0" w:tplc="98A212C8">
      <w:numFmt w:val="bullet"/>
      <w:pStyle w:val="Quote3"/>
      <w:lvlText w:val=""/>
      <w:lvlJc w:val="left"/>
      <w:pPr>
        <w:tabs>
          <w:tab w:val="num" w:pos="1701"/>
        </w:tabs>
        <w:ind w:left="1701" w:hanging="567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7042"/>
    <w:multiLevelType w:val="hybridMultilevel"/>
    <w:tmpl w:val="B78CEF68"/>
    <w:lvl w:ilvl="0" w:tplc="F0EE5D3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A149A">
      <w:start w:val="1"/>
      <w:numFmt w:val="lowerLetter"/>
      <w:lvlText w:val="(%2)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B162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A33A8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23EF0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C0A9C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228F02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C95F6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AF1A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5"/>
  </w:num>
  <w:num w:numId="5">
    <w:abstractNumId w:val="26"/>
  </w:num>
  <w:num w:numId="6">
    <w:abstractNumId w:val="15"/>
  </w:num>
  <w:num w:numId="7">
    <w:abstractNumId w:val="15"/>
  </w:num>
  <w:num w:numId="8">
    <w:abstractNumId w:val="7"/>
  </w:num>
  <w:num w:numId="9">
    <w:abstractNumId w:val="3"/>
  </w:num>
  <w:num w:numId="10">
    <w:abstractNumId w:val="21"/>
  </w:num>
  <w:num w:numId="11">
    <w:abstractNumId w:val="1"/>
  </w:num>
  <w:num w:numId="12">
    <w:abstractNumId w:val="23"/>
  </w:num>
  <w:num w:numId="13">
    <w:abstractNumId w:val="6"/>
  </w:num>
  <w:num w:numId="14">
    <w:abstractNumId w:val="13"/>
  </w:num>
  <w:num w:numId="15">
    <w:abstractNumId w:val="19"/>
  </w:num>
  <w:num w:numId="16">
    <w:abstractNumId w:val="11"/>
  </w:num>
  <w:num w:numId="17">
    <w:abstractNumId w:val="0"/>
  </w:num>
  <w:num w:numId="18">
    <w:abstractNumId w:val="27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25"/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10"/>
  </w:num>
  <w:num w:numId="27">
    <w:abstractNumId w:val="28"/>
  </w:num>
  <w:num w:numId="28">
    <w:abstractNumId w:val="4"/>
  </w:num>
  <w:num w:numId="29">
    <w:abstractNumId w:val="17"/>
  </w:num>
  <w:num w:numId="30">
    <w:abstractNumId w:val="8"/>
  </w:num>
  <w:num w:numId="31">
    <w:abstractNumId w:val="12"/>
  </w:num>
  <w:num w:numId="32">
    <w:abstractNumId w:val="24"/>
  </w:num>
  <w:num w:numId="33">
    <w:abstractNumId w:val="20"/>
  </w:num>
  <w:num w:numId="34">
    <w:abstractNumId w:val="16"/>
  </w:num>
  <w:num w:numId="35">
    <w:abstractNumId w:val="2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375D411-FC08-460B-BF59-2EF80AC39888}"/>
    <w:docVar w:name="dgnword-eventsink" w:val="298554584"/>
  </w:docVars>
  <w:rsids>
    <w:rsidRoot w:val="00037B17"/>
    <w:rsid w:val="00000074"/>
    <w:rsid w:val="00026CF6"/>
    <w:rsid w:val="00037B17"/>
    <w:rsid w:val="000614CE"/>
    <w:rsid w:val="00077177"/>
    <w:rsid w:val="000A154F"/>
    <w:rsid w:val="000D3CEA"/>
    <w:rsid w:val="000D5A0E"/>
    <w:rsid w:val="00107260"/>
    <w:rsid w:val="001163AC"/>
    <w:rsid w:val="001222E8"/>
    <w:rsid w:val="001332FD"/>
    <w:rsid w:val="00141E07"/>
    <w:rsid w:val="00146EDE"/>
    <w:rsid w:val="001625BE"/>
    <w:rsid w:val="001D26DD"/>
    <w:rsid w:val="001D3A47"/>
    <w:rsid w:val="001F38ED"/>
    <w:rsid w:val="00231782"/>
    <w:rsid w:val="00262B8C"/>
    <w:rsid w:val="00295238"/>
    <w:rsid w:val="002B2577"/>
    <w:rsid w:val="00317940"/>
    <w:rsid w:val="00323C99"/>
    <w:rsid w:val="00373744"/>
    <w:rsid w:val="003A1D5C"/>
    <w:rsid w:val="003A69B6"/>
    <w:rsid w:val="003F7E97"/>
    <w:rsid w:val="0040719C"/>
    <w:rsid w:val="00433766"/>
    <w:rsid w:val="00490BFA"/>
    <w:rsid w:val="004A1EA2"/>
    <w:rsid w:val="004D7EBC"/>
    <w:rsid w:val="004F44DB"/>
    <w:rsid w:val="0053398E"/>
    <w:rsid w:val="00552C8A"/>
    <w:rsid w:val="00570158"/>
    <w:rsid w:val="00572F84"/>
    <w:rsid w:val="005734FC"/>
    <w:rsid w:val="0058554D"/>
    <w:rsid w:val="00593732"/>
    <w:rsid w:val="005E12B5"/>
    <w:rsid w:val="005F0679"/>
    <w:rsid w:val="00607C6A"/>
    <w:rsid w:val="00626DAF"/>
    <w:rsid w:val="00630576"/>
    <w:rsid w:val="00636D73"/>
    <w:rsid w:val="0065726B"/>
    <w:rsid w:val="006B21E9"/>
    <w:rsid w:val="006B6575"/>
    <w:rsid w:val="006F6775"/>
    <w:rsid w:val="00712742"/>
    <w:rsid w:val="007226A5"/>
    <w:rsid w:val="00724A23"/>
    <w:rsid w:val="00783905"/>
    <w:rsid w:val="00797E4B"/>
    <w:rsid w:val="007A1FC1"/>
    <w:rsid w:val="007B261E"/>
    <w:rsid w:val="007C1F45"/>
    <w:rsid w:val="00810527"/>
    <w:rsid w:val="008136B8"/>
    <w:rsid w:val="008756F1"/>
    <w:rsid w:val="008838FE"/>
    <w:rsid w:val="00897B1F"/>
    <w:rsid w:val="00924F6F"/>
    <w:rsid w:val="00930BE4"/>
    <w:rsid w:val="00990C7F"/>
    <w:rsid w:val="0099601E"/>
    <w:rsid w:val="009A15B4"/>
    <w:rsid w:val="009A58D1"/>
    <w:rsid w:val="009B17FE"/>
    <w:rsid w:val="009B656C"/>
    <w:rsid w:val="009C7E54"/>
    <w:rsid w:val="009D49E4"/>
    <w:rsid w:val="009E6A65"/>
    <w:rsid w:val="009F184B"/>
    <w:rsid w:val="009F2B73"/>
    <w:rsid w:val="00A02E9F"/>
    <w:rsid w:val="00A41004"/>
    <w:rsid w:val="00A43F0D"/>
    <w:rsid w:val="00A54289"/>
    <w:rsid w:val="00A84EF6"/>
    <w:rsid w:val="00AA365B"/>
    <w:rsid w:val="00AD58BC"/>
    <w:rsid w:val="00B46A2C"/>
    <w:rsid w:val="00B83F58"/>
    <w:rsid w:val="00B977AD"/>
    <w:rsid w:val="00BD7003"/>
    <w:rsid w:val="00BD7E01"/>
    <w:rsid w:val="00BE606E"/>
    <w:rsid w:val="00BF3760"/>
    <w:rsid w:val="00C0691D"/>
    <w:rsid w:val="00C37024"/>
    <w:rsid w:val="00C509EF"/>
    <w:rsid w:val="00C556D5"/>
    <w:rsid w:val="00C96CEB"/>
    <w:rsid w:val="00CB4742"/>
    <w:rsid w:val="00CF7C0E"/>
    <w:rsid w:val="00D27BA3"/>
    <w:rsid w:val="00D344A7"/>
    <w:rsid w:val="00D80E12"/>
    <w:rsid w:val="00D90BA9"/>
    <w:rsid w:val="00DC6052"/>
    <w:rsid w:val="00DE46ED"/>
    <w:rsid w:val="00E03B25"/>
    <w:rsid w:val="00E5387D"/>
    <w:rsid w:val="00E903B7"/>
    <w:rsid w:val="00EF511B"/>
    <w:rsid w:val="00F72DBE"/>
    <w:rsid w:val="00F80B5E"/>
    <w:rsid w:val="00F95FD8"/>
    <w:rsid w:val="00FC2288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66308"/>
  <w15:docId w15:val="{60042BBB-B2B5-4108-916D-059CF03B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89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Para1"/>
    <w:qFormat/>
    <w:rsid w:val="001163AC"/>
    <w:pPr>
      <w:keepNext/>
      <w:spacing w:before="240" w:after="120"/>
      <w:jc w:val="center"/>
      <w:outlineLvl w:val="0"/>
    </w:pPr>
    <w:rPr>
      <w:b/>
      <w:bCs/>
      <w:caps/>
      <w:sz w:val="26"/>
      <w:szCs w:val="24"/>
    </w:rPr>
  </w:style>
  <w:style w:type="paragraph" w:styleId="Heading2">
    <w:name w:val="heading 2"/>
    <w:basedOn w:val="Heading1"/>
    <w:next w:val="Para1"/>
    <w:qFormat/>
    <w:rsid w:val="00DE46ED"/>
    <w:pPr>
      <w:jc w:val="left"/>
      <w:outlineLvl w:val="1"/>
    </w:pPr>
    <w:rPr>
      <w:bCs w:val="0"/>
      <w:iCs/>
    </w:rPr>
  </w:style>
  <w:style w:type="paragraph" w:styleId="Heading3">
    <w:name w:val="heading 3"/>
    <w:basedOn w:val="Heading2"/>
    <w:next w:val="Para1"/>
    <w:qFormat/>
    <w:rsid w:val="00DE46ED"/>
    <w:pPr>
      <w:outlineLvl w:val="2"/>
    </w:pPr>
    <w:rPr>
      <w:bCs/>
      <w:caps w:val="0"/>
    </w:rPr>
  </w:style>
  <w:style w:type="paragraph" w:styleId="Heading4">
    <w:name w:val="heading 4"/>
    <w:basedOn w:val="Heading3"/>
    <w:next w:val="Normal"/>
    <w:qFormat/>
    <w:rsid w:val="00DE46ED"/>
    <w:pPr>
      <w:outlineLvl w:val="3"/>
    </w:pPr>
    <w:rPr>
      <w:b w:val="0"/>
      <w:bCs w:val="0"/>
      <w:szCs w:val="28"/>
      <w:u w:val="single"/>
    </w:rPr>
  </w:style>
  <w:style w:type="paragraph" w:styleId="Heading5">
    <w:name w:val="heading 5"/>
    <w:basedOn w:val="Heading4"/>
    <w:next w:val="Para1"/>
    <w:qFormat/>
    <w:rsid w:val="00DE46ED"/>
    <w:pPr>
      <w:spacing w:after="60"/>
      <w:outlineLvl w:val="4"/>
    </w:pPr>
    <w:rPr>
      <w:bCs/>
      <w:iCs w:val="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E12B5"/>
    <w:pPr>
      <w:tabs>
        <w:tab w:val="center" w:pos="4896"/>
        <w:tab w:val="right" w:pos="9792"/>
      </w:tabs>
      <w:spacing w:before="60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DE46ED"/>
  </w:style>
  <w:style w:type="paragraph" w:customStyle="1" w:styleId="Para1">
    <w:name w:val="Para 1"/>
    <w:basedOn w:val="Normal"/>
    <w:rsid w:val="00DE46ED"/>
    <w:pPr>
      <w:numPr>
        <w:numId w:val="11"/>
      </w:numPr>
      <w:spacing w:after="120" w:line="300" w:lineRule="atLeast"/>
    </w:pPr>
  </w:style>
  <w:style w:type="paragraph" w:customStyle="1" w:styleId="Para2">
    <w:name w:val="Para 2"/>
    <w:basedOn w:val="Para1"/>
    <w:rsid w:val="00DE46ED"/>
    <w:pPr>
      <w:numPr>
        <w:numId w:val="0"/>
      </w:numPr>
      <w:ind w:left="567"/>
    </w:pPr>
  </w:style>
  <w:style w:type="paragraph" w:customStyle="1" w:styleId="Catchwords">
    <w:name w:val="Catchwords"/>
    <w:basedOn w:val="Normal"/>
    <w:rsid w:val="00DE46ED"/>
    <w:pPr>
      <w:spacing w:before="100" w:after="100"/>
      <w:jc w:val="both"/>
    </w:pPr>
    <w:rPr>
      <w:sz w:val="20"/>
    </w:rPr>
  </w:style>
  <w:style w:type="paragraph" w:customStyle="1" w:styleId="Quote1">
    <w:name w:val="Quote 1"/>
    <w:basedOn w:val="Normal"/>
    <w:rsid w:val="00DE46ED"/>
    <w:pPr>
      <w:spacing w:after="120"/>
      <w:ind w:left="1134" w:right="567"/>
    </w:pPr>
    <w:rPr>
      <w:szCs w:val="24"/>
    </w:rPr>
  </w:style>
  <w:style w:type="paragraph" w:customStyle="1" w:styleId="Quote2">
    <w:name w:val="Quote 2"/>
    <w:basedOn w:val="Quote1"/>
    <w:rsid w:val="00DE46ED"/>
    <w:pPr>
      <w:ind w:left="1701" w:hanging="567"/>
    </w:pPr>
  </w:style>
  <w:style w:type="paragraph" w:customStyle="1" w:styleId="Para5">
    <w:name w:val="Para 5"/>
    <w:basedOn w:val="Para2"/>
    <w:rsid w:val="00DE46ED"/>
    <w:pPr>
      <w:numPr>
        <w:numId w:val="16"/>
      </w:numPr>
    </w:pPr>
  </w:style>
  <w:style w:type="paragraph" w:customStyle="1" w:styleId="Para4">
    <w:name w:val="Para 4"/>
    <w:basedOn w:val="Para2"/>
    <w:rsid w:val="00DE46ED"/>
    <w:pPr>
      <w:numPr>
        <w:numId w:val="1"/>
      </w:numPr>
    </w:pPr>
  </w:style>
  <w:style w:type="paragraph" w:customStyle="1" w:styleId="TitlePage1">
    <w:name w:val="Title Page 1"/>
    <w:basedOn w:val="Normal"/>
    <w:next w:val="Normal"/>
    <w:rsid w:val="00DE46ED"/>
    <w:pPr>
      <w:spacing w:after="240"/>
    </w:pPr>
    <w:rPr>
      <w:rFonts w:ascii="Arial" w:hAnsi="Arial"/>
      <w:b/>
      <w:caps/>
      <w:szCs w:val="24"/>
    </w:rPr>
  </w:style>
  <w:style w:type="paragraph" w:customStyle="1" w:styleId="TitlePage2">
    <w:name w:val="Title Page 2"/>
    <w:basedOn w:val="TitlePage1"/>
    <w:next w:val="Normal"/>
    <w:rsid w:val="00DE46ED"/>
    <w:pPr>
      <w:spacing w:before="120" w:after="80"/>
    </w:pPr>
  </w:style>
  <w:style w:type="paragraph" w:customStyle="1" w:styleId="TitlePagetext">
    <w:name w:val="Title Page text"/>
    <w:basedOn w:val="Normal"/>
    <w:rsid w:val="00DE46ED"/>
    <w:pPr>
      <w:spacing w:before="80" w:after="100"/>
    </w:pPr>
  </w:style>
  <w:style w:type="paragraph" w:styleId="Header">
    <w:name w:val="header"/>
    <w:basedOn w:val="Normal"/>
    <w:rsid w:val="00DE46ED"/>
    <w:pPr>
      <w:tabs>
        <w:tab w:val="center" w:pos="4320"/>
        <w:tab w:val="right" w:pos="8640"/>
      </w:tabs>
    </w:pPr>
  </w:style>
  <w:style w:type="paragraph" w:customStyle="1" w:styleId="NumberedOrder">
    <w:name w:val="Numbered Order"/>
    <w:basedOn w:val="Normal"/>
    <w:rsid w:val="00DE46ED"/>
    <w:pPr>
      <w:spacing w:after="120" w:line="300" w:lineRule="atLeast"/>
    </w:pPr>
  </w:style>
  <w:style w:type="paragraph" w:styleId="FootnoteText">
    <w:name w:val="footnote text"/>
    <w:basedOn w:val="Normal"/>
    <w:semiHidden/>
    <w:rsid w:val="00DE46ED"/>
    <w:pPr>
      <w:ind w:left="567" w:hanging="567"/>
    </w:pPr>
    <w:rPr>
      <w:sz w:val="20"/>
    </w:rPr>
  </w:style>
  <w:style w:type="character" w:styleId="FootnoteReference">
    <w:name w:val="footnote reference"/>
    <w:semiHidden/>
    <w:rsid w:val="00DE46ED"/>
    <w:rPr>
      <w:vertAlign w:val="superscript"/>
    </w:rPr>
  </w:style>
  <w:style w:type="paragraph" w:customStyle="1" w:styleId="Order1">
    <w:name w:val="Order 1"/>
    <w:basedOn w:val="Normal"/>
    <w:rsid w:val="00DE46ED"/>
    <w:pPr>
      <w:spacing w:after="120"/>
    </w:pPr>
  </w:style>
  <w:style w:type="paragraph" w:customStyle="1" w:styleId="Order2">
    <w:name w:val="Order 2"/>
    <w:basedOn w:val="Order1"/>
    <w:rsid w:val="00DE46ED"/>
    <w:pPr>
      <w:numPr>
        <w:numId w:val="7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rsid w:val="00DE46ED"/>
    <w:pPr>
      <w:jc w:val="right"/>
    </w:pPr>
  </w:style>
  <w:style w:type="paragraph" w:customStyle="1" w:styleId="Para3">
    <w:name w:val="Para 3"/>
    <w:basedOn w:val="Para2"/>
    <w:rsid w:val="00DE46ED"/>
    <w:pPr>
      <w:numPr>
        <w:numId w:val="9"/>
      </w:numPr>
    </w:pPr>
  </w:style>
  <w:style w:type="paragraph" w:customStyle="1" w:styleId="Quote3">
    <w:name w:val="Quote 3"/>
    <w:basedOn w:val="Quote2"/>
    <w:rsid w:val="00DE46ED"/>
    <w:pPr>
      <w:numPr>
        <w:numId w:val="18"/>
      </w:numPr>
    </w:pPr>
  </w:style>
  <w:style w:type="paragraph" w:customStyle="1" w:styleId="TitlePage3">
    <w:name w:val="Title Page 3"/>
    <w:basedOn w:val="TitlePage2"/>
    <w:rsid w:val="00DE46ED"/>
    <w:pPr>
      <w:spacing w:before="20" w:after="0"/>
      <w:jc w:val="right"/>
    </w:pPr>
    <w:rPr>
      <w:b w:val="0"/>
      <w:sz w:val="16"/>
    </w:rPr>
  </w:style>
  <w:style w:type="table" w:styleId="TableGrid">
    <w:name w:val="Table Grid"/>
    <w:basedOn w:val="TableNormal"/>
    <w:rsid w:val="0079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Order1"/>
    <w:qFormat/>
    <w:rsid w:val="00141E07"/>
    <w:rPr>
      <w:sz w:val="20"/>
      <w:lang w:val="en-US"/>
    </w:rPr>
  </w:style>
  <w:style w:type="paragraph" w:customStyle="1" w:styleId="Orderabc">
    <w:name w:val="Order abc"/>
    <w:basedOn w:val="Order1"/>
    <w:qFormat/>
    <w:rsid w:val="00BE606E"/>
    <w:pPr>
      <w:numPr>
        <w:numId w:val="22"/>
      </w:numPr>
    </w:pPr>
    <w:rPr>
      <w:lang w:val="en-US"/>
    </w:rPr>
  </w:style>
  <w:style w:type="paragraph" w:styleId="ListParagraph">
    <w:name w:val="List Paragraph"/>
    <w:basedOn w:val="Normal"/>
    <w:uiPriority w:val="34"/>
    <w:qFormat/>
    <w:rsid w:val="00317940"/>
    <w:pPr>
      <w:ind w:left="720"/>
      <w:contextualSpacing/>
    </w:pPr>
  </w:style>
  <w:style w:type="paragraph" w:customStyle="1" w:styleId="Note2">
    <w:name w:val="Note 2"/>
    <w:basedOn w:val="Para2"/>
    <w:qFormat/>
    <w:rsid w:val="00295238"/>
    <w:rPr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56D5"/>
    <w:rPr>
      <w:rFonts w:ascii="Segoe UI" w:hAnsi="Segoe UI" w:cs="Segoe UI"/>
      <w:sz w:val="18"/>
      <w:szCs w:val="18"/>
      <w:lang w:eastAsia="en-US"/>
    </w:rPr>
  </w:style>
  <w:style w:type="paragraph" w:customStyle="1" w:styleId="footnotedescription">
    <w:name w:val="footnote description"/>
    <w:next w:val="Normal"/>
    <w:link w:val="footnotedescriptionChar"/>
    <w:hidden/>
    <w:rsid w:val="00A02E9F"/>
    <w:pPr>
      <w:spacing w:after="6" w:line="259" w:lineRule="auto"/>
    </w:pPr>
    <w:rPr>
      <w:i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02E9F"/>
    <w:rPr>
      <w:i/>
      <w:color w:val="000000"/>
      <w:szCs w:val="22"/>
    </w:rPr>
  </w:style>
  <w:style w:type="character" w:customStyle="1" w:styleId="footnotemark">
    <w:name w:val="footnote mark"/>
    <w:hidden/>
    <w:rsid w:val="00A02E9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oSpacing">
    <w:name w:val="No Spacing"/>
    <w:uiPriority w:val="1"/>
    <w:qFormat/>
    <w:rsid w:val="00810527"/>
    <w:rPr>
      <w:rFonts w:ascii="Calibri" w:hAnsi="Calibri"/>
      <w:sz w:val="24"/>
      <w:lang w:eastAsia="en-US"/>
    </w:rPr>
  </w:style>
  <w:style w:type="paragraph" w:customStyle="1" w:styleId="StylePara510pt">
    <w:name w:val="Style Para 5 + 10 pt"/>
    <w:basedOn w:val="Para5"/>
    <w:rsid w:val="00037B17"/>
    <w:pPr>
      <w:spacing w:line="240" w:lineRule="auto"/>
    </w:pPr>
    <w:rPr>
      <w:sz w:val="20"/>
    </w:rPr>
  </w:style>
  <w:style w:type="paragraph" w:customStyle="1" w:styleId="StyleOrder110pt">
    <w:name w:val="Style Order 1 + 10 pt"/>
    <w:basedOn w:val="Order1"/>
    <w:rsid w:val="00037B17"/>
    <w:pPr>
      <w:spacing w:after="60"/>
    </w:pPr>
    <w:rPr>
      <w:sz w:val="20"/>
    </w:rPr>
  </w:style>
  <w:style w:type="paragraph" w:customStyle="1" w:styleId="Default">
    <w:name w:val="Default"/>
    <w:rsid w:val="0003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TRB403\AListon\Determ\Guidelines\Guide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FTRB403\AListon\Determ\Guidelines\Guidelines Template.dotx</Template>
  <TotalTime>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Liston</dc:creator>
  <cp:keywords/>
  <cp:lastModifiedBy>Shaun Westwood</cp:lastModifiedBy>
  <cp:revision>3</cp:revision>
  <cp:lastPrinted>2015-10-01T02:04:00Z</cp:lastPrinted>
  <dcterms:created xsi:type="dcterms:W3CDTF">2016-07-20T03:33:00Z</dcterms:created>
  <dcterms:modified xsi:type="dcterms:W3CDTF">2020-07-13T07:24:00Z</dcterms:modified>
</cp:coreProperties>
</file>